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58.png" ContentType="image/png"/>
  <Override PartName="/word/media/rId23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сервисов.</w:t>
      </w:r>
    </w:p>
    <w:bookmarkEnd w:id="20"/>
    <w:bookmarkStart w:id="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Так как я выполняла задание на макбуке и устанавливала соответственно не Virtual Box, а UTM, многие шаги либо отсутствуют в моей работе, либо отличаются.</w:t>
      </w:r>
    </w:p>
    <w:p>
      <w:pPr>
        <w:pStyle w:val="BodyText"/>
      </w:pPr>
      <w:r>
        <w:t xml:space="preserve">В данной работе выполняется установка виртуальной машины UTM с последующей установкой на нее дистрибутива Fedora Linux. Заранее скачиваем .dmg файл и образ ОС.</w:t>
      </w:r>
    </w:p>
    <w:p>
      <w:pPr>
        <w:pStyle w:val="BodyText"/>
      </w:pPr>
      <w:r>
        <w:t xml:space="preserve">Запускаем файл формата .dmg и устанавливаем виртуальную машину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5334000" cy="3395095"/>
            <wp:effectExtent b="0" l="0" r="0" t="0"/>
            <wp:docPr descr="Figure 1: Установка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950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Установка виртуальной машины</w:t>
      </w:r>
    </w:p>
    <w:bookmarkEnd w:id="0"/>
    <w:p>
      <w:pPr>
        <w:pStyle w:val="BodyText"/>
      </w:pPr>
      <w:r>
        <w:t xml:space="preserve">Переходим к созданию виртуальной машины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 Указываем имя виртуальной машины (Linux), выбираю тип операционной системы Linux и подключила образ Fedora 36 (Позже пришлось переустановить на Fedora 37)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 Указываем размер основной памяти виртуальной машины - 8192 Мб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 Выделяем машине 80 Гб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3568364"/>
            <wp:effectExtent b="0" l="0" r="0" t="0"/>
            <wp:docPr descr="Figure 2: Созда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3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Создание виртуальной машины</w:t>
      </w:r>
    </w:p>
    <w:bookmarkEnd w:id="0"/>
    <w:bookmarkStart w:id="0" w:name="fig:003"/>
    <w:p>
      <w:pPr>
        <w:pStyle w:val="CaptionedFigure"/>
      </w:pPr>
      <w:bookmarkStart w:id="26" w:name="fig:003"/>
      <w:r>
        <w:drawing>
          <wp:inline>
            <wp:extent cx="4616760" cy="5179468"/>
            <wp:effectExtent b="0" l="0" r="0" t="0"/>
            <wp:docPr descr="Figure 3: Добавление образа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60" cy="517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Добавление образа</w:t>
      </w:r>
    </w:p>
    <w:bookmarkEnd w:id="0"/>
    <w:bookmarkStart w:id="0" w:name="fig:004"/>
    <w:p>
      <w:pPr>
        <w:pStyle w:val="CaptionedFigure"/>
      </w:pPr>
      <w:bookmarkStart w:id="28" w:name="fig:004"/>
      <w:r>
        <w:drawing>
          <wp:inline>
            <wp:extent cx="4616760" cy="5179468"/>
            <wp:effectExtent b="0" l="0" r="0" t="0"/>
            <wp:docPr descr="Figure 4: Указание размера памяти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60" cy="517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Указание размера памяти</w:t>
      </w:r>
    </w:p>
    <w:bookmarkEnd w:id="0"/>
    <w:bookmarkStart w:id="0" w:name="fig:005"/>
    <w:p>
      <w:pPr>
        <w:pStyle w:val="CaptionedFigure"/>
      </w:pPr>
      <w:bookmarkStart w:id="30" w:name="fig:005"/>
      <w:r>
        <w:drawing>
          <wp:inline>
            <wp:extent cx="4616760" cy="5179468"/>
            <wp:effectExtent b="0" l="0" r="0" t="0"/>
            <wp:docPr descr="Figure 5: Выделение места под виртуальный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760" cy="51794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Выделение места под виртуальный жесткий диск</w:t>
      </w:r>
    </w:p>
    <w:bookmarkEnd w:id="0"/>
    <w:p>
      <w:pPr>
        <w:pStyle w:val="BodyText"/>
      </w:pPr>
      <w:r>
        <w:t xml:space="preserve">После загрузки системы должно было появиться окно установки, однако в моем случае этого не произошло. Благодаря Интернету, я выяснила, что мне было необходимо поменять параметры дисплея в настройках виртуальной машины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3655629"/>
            <wp:effectExtent b="0" l="0" r="0" t="0"/>
            <wp:docPr descr="Figure 6: Изменение настроек машины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5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Изменение настроек машины</w:t>
      </w:r>
    </w:p>
    <w:bookmarkEnd w:id="0"/>
    <w:p>
      <w:pPr>
        <w:pStyle w:val="BodyText"/>
      </w:pPr>
      <w:r>
        <w:t xml:space="preserve">Заходим в систему и выбираем установку на жесткий диск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4" w:name="fig:007"/>
      <w:r>
        <w:drawing>
          <wp:inline>
            <wp:extent cx="5334000" cy="3187876"/>
            <wp:effectExtent b="0" l="0" r="0" t="0"/>
            <wp:docPr descr="Figure 7: Выбор установки на жесткий диск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8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Выбор установки на жесткий диск</w:t>
      </w:r>
    </w:p>
    <w:bookmarkEnd w:id="0"/>
    <w:p>
      <w:pPr>
        <w:pStyle w:val="BodyText"/>
      </w:pPr>
      <w:r>
        <w:t xml:space="preserve">Выбираем язык установки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]), переходим в окно настроек образа ОС и настраиваем часовой пояс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]), раскладку клавиатуры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 Настраиваем место установки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3333750"/>
            <wp:effectExtent b="0" l="0" r="0" t="0"/>
            <wp:docPr descr="Figure 8: Выбор языка установки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Выбор языка установки</w:t>
      </w:r>
    </w:p>
    <w:bookmarkEnd w:id="0"/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3333750"/>
            <wp:effectExtent b="0" l="0" r="0" t="0"/>
            <wp:docPr descr="Figure 9: Выбор часового пояса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Выбор часового пояса</w:t>
      </w:r>
    </w:p>
    <w:bookmarkEnd w:id="0"/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3333750"/>
            <wp:effectExtent b="0" l="0" r="0" t="0"/>
            <wp:docPr descr="Figure 10: Настройка раскладки клавиатуры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Настройка раскладки клавиатуры</w:t>
      </w:r>
    </w:p>
    <w:bookmarkEnd w:id="0"/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3333750"/>
            <wp:effectExtent b="0" l="0" r="0" t="0"/>
            <wp:docPr descr="Figure 11: Выбор места установки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Выбор места установки</w:t>
      </w:r>
    </w:p>
    <w:bookmarkEnd w:id="0"/>
    <w:p>
      <w:pPr>
        <w:pStyle w:val="BodyText"/>
      </w:pPr>
      <w:r>
        <w:t xml:space="preserve">Выбираем автоматическую установку Fedora, завершаем ее после процесса установки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3218148"/>
            <wp:effectExtent b="0" l="0" r="0" t="0"/>
            <wp:docPr descr="Figure 12: Завершение установки Fedora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8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Завершение установки Fedora</w:t>
      </w:r>
    </w:p>
    <w:bookmarkEnd w:id="0"/>
    <w:p>
      <w:pPr>
        <w:pStyle w:val="BodyText"/>
      </w:pPr>
      <w:r>
        <w:t xml:space="preserve">Закрываем окно установщика, выключаем систему и изымаем образ диска из дисковода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3218148"/>
            <wp:effectExtent b="0" l="0" r="0" t="0"/>
            <wp:docPr descr="Figure 13: Изъятие диска из привода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81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Изъятие диска из привода</w:t>
      </w:r>
    </w:p>
    <w:bookmarkEnd w:id="0"/>
    <w:p>
      <w:pPr>
        <w:pStyle w:val="BodyText"/>
      </w:pPr>
      <w:r>
        <w:t xml:space="preserve">Запускаем виртуальную машину, нас встречает окно, которое предлагает настроить Fedora Linux 37, создаем собственного пользователя системы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]), устанавливаем пароль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]). В последних версиях дистрибутива Fedora после установки системы пароль для пользователя root не задается. Получить повышенные права для обычного пользователя можно с помощью команды sudo.</w:t>
      </w:r>
    </w:p>
    <w:bookmarkStart w:id="0" w:name="fig:014"/>
    <w:p>
      <w:pPr>
        <w:pStyle w:val="CaptionedFigure"/>
      </w:pPr>
      <w:bookmarkStart w:id="48" w:name="fig:014"/>
      <w:r>
        <w:drawing>
          <wp:inline>
            <wp:extent cx="5334000" cy="3333750"/>
            <wp:effectExtent b="0" l="0" r="0" t="0"/>
            <wp:docPr descr="Figure 14: Создание пользователя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Создание пользователя</w:t>
      </w:r>
    </w:p>
    <w:bookmarkEnd w:id="0"/>
    <w:bookmarkStart w:id="0" w:name="fig:015"/>
    <w:p>
      <w:pPr>
        <w:pStyle w:val="CaptionedFigure"/>
      </w:pPr>
      <w:bookmarkStart w:id="50" w:name="fig:015"/>
      <w:r>
        <w:drawing>
          <wp:inline>
            <wp:extent cx="5334000" cy="3333750"/>
            <wp:effectExtent b="0" l="0" r="0" t="0"/>
            <wp:docPr descr="Figure 15: Установка пароля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Установка пароля</w:t>
      </w:r>
    </w:p>
    <w:bookmarkEnd w:id="0"/>
    <w:p>
      <w:pPr>
        <w:pStyle w:val="BodyText"/>
      </w:pPr>
      <w:r>
        <w:t xml:space="preserve">Теперь установим программное обеспечение для создания документации. Устанваливаем pandoc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 с необходимыми расширениями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 и TexLive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]. Вне кадра пришлось установить дополнения для python, так как файл с разметкой markdown не преобразовывался.</w:t>
      </w:r>
    </w:p>
    <w:bookmarkStart w:id="0" w:name="fig:016"/>
    <w:p>
      <w:pPr>
        <w:pStyle w:val="CaptionedFigure"/>
      </w:pPr>
      <w:bookmarkStart w:id="52" w:name="fig:016"/>
      <w:r>
        <w:drawing>
          <wp:inline>
            <wp:extent cx="5334000" cy="2780145"/>
            <wp:effectExtent b="0" l="0" r="0" t="0"/>
            <wp:docPr descr="Figure 16: Установка pandoc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801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Установка pandoc</w:t>
      </w:r>
    </w:p>
    <w:bookmarkEnd w:id="0"/>
    <w:bookmarkStart w:id="0" w:name="fig:017"/>
    <w:p>
      <w:pPr>
        <w:pStyle w:val="CaptionedFigure"/>
      </w:pPr>
      <w:bookmarkStart w:id="54" w:name="fig:017"/>
      <w:r>
        <w:drawing>
          <wp:inline>
            <wp:extent cx="5334000" cy="2028536"/>
            <wp:effectExtent b="0" l="0" r="0" t="0"/>
            <wp:docPr descr="Figure 17: Установка расширений" title="" id="1" name="Picture"/>
            <a:graphic>
              <a:graphicData uri="http://schemas.openxmlformats.org/drawingml/2006/picture">
                <pic:pic>
                  <pic:nvPicPr>
                    <pic:cNvPr descr="image/fig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285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17: Установка расширений</w:t>
      </w:r>
    </w:p>
    <w:bookmarkEnd w:id="0"/>
    <w:bookmarkStart w:id="0" w:name="fig:018"/>
    <w:p>
      <w:pPr>
        <w:pStyle w:val="CaptionedFigure"/>
      </w:pPr>
      <w:bookmarkStart w:id="56" w:name="fig:018"/>
      <w:r>
        <w:drawing>
          <wp:inline>
            <wp:extent cx="5334000" cy="1503218"/>
            <wp:effectExtent b="0" l="0" r="0" t="0"/>
            <wp:docPr descr="Figure 18: Установка TexLive" title="" id="1" name="Picture"/>
            <a:graphic>
              <a:graphicData uri="http://schemas.openxmlformats.org/drawingml/2006/picture">
                <pic:pic>
                  <pic:nvPicPr>
                    <pic:cNvPr descr="image/fi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3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18: Установка TexLive</w:t>
      </w:r>
    </w:p>
    <w:bookmarkEnd w:id="0"/>
    <w:bookmarkEnd w:id="57"/>
    <w:bookmarkStart w:id="74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В заданиях самостоятельной работы было необходимо посмотреть некоторую информацию о системе. Получить удалось не все данные, так как в моем ноутбуке установлен чип Apple M1.</w:t>
      </w:r>
    </w:p>
    <w:p>
      <w:pPr>
        <w:pStyle w:val="BodyText"/>
      </w:pPr>
      <w:r>
        <w:t xml:space="preserve">Версия Линукса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]):</w:t>
      </w:r>
    </w:p>
    <w:bookmarkStart w:id="0" w:name="fig:019"/>
    <w:p>
      <w:pPr>
        <w:pStyle w:val="CaptionedFigure"/>
      </w:pPr>
      <w:bookmarkStart w:id="59" w:name="fig:019"/>
      <w:r>
        <w:drawing>
          <wp:inline>
            <wp:extent cx="5334000" cy="816176"/>
            <wp:effectExtent b="0" l="0" r="0" t="0"/>
            <wp:docPr descr="Figure 19: Версия Линукса" title="" id="1" name="Picture"/>
            <a:graphic>
              <a:graphicData uri="http://schemas.openxmlformats.org/drawingml/2006/picture">
                <pic:pic>
                  <pic:nvPicPr>
                    <pic:cNvPr descr="image/fig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16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Figure 19: Версия Линукса</w:t>
      </w:r>
    </w:p>
    <w:bookmarkEnd w:id="0"/>
    <w:p>
      <w:pPr>
        <w:pStyle w:val="BodyText"/>
      </w:pPr>
      <w:r>
        <w:t xml:space="preserve">Частоту и модель процессора выяснить не удалось из-за наличия чипа M1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]),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]). Модель процессора я смогла увидеть из своей ОС 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]), но частоту не удалось узнать даже там. Я почитала и узнала, что доступ к этой информации получить невозможно и компания Apple скрывает ее намеренно.</w:t>
      </w:r>
    </w:p>
    <w:bookmarkStart w:id="0" w:name="fig:020"/>
    <w:p>
      <w:pPr>
        <w:pStyle w:val="CaptionedFigure"/>
      </w:pPr>
      <w:bookmarkStart w:id="61" w:name="fig:020"/>
      <w:r>
        <w:drawing>
          <wp:inline>
            <wp:extent cx="5334000" cy="1077224"/>
            <wp:effectExtent b="0" l="0" r="0" t="0"/>
            <wp:docPr descr="Figure 20: Попытка узнать частоту процессора" title="" id="1" name="Picture"/>
            <a:graphic>
              <a:graphicData uri="http://schemas.openxmlformats.org/drawingml/2006/picture">
                <pic:pic>
                  <pic:nvPicPr>
                    <pic:cNvPr descr="image/fig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77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Figure 20: Попытка узнать частоту процессора</w:t>
      </w:r>
    </w:p>
    <w:bookmarkEnd w:id="0"/>
    <w:bookmarkStart w:id="0" w:name="fig:021"/>
    <w:p>
      <w:pPr>
        <w:pStyle w:val="CaptionedFigure"/>
      </w:pPr>
      <w:bookmarkStart w:id="63" w:name="fig:021"/>
      <w:r>
        <w:drawing>
          <wp:inline>
            <wp:extent cx="5334000" cy="688258"/>
            <wp:effectExtent b="0" l="0" r="0" t="0"/>
            <wp:docPr descr="Figure 21: Попытка узнать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82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Figure 21: Попытка узнать модель процессора</w:t>
      </w:r>
    </w:p>
    <w:bookmarkEnd w:id="0"/>
    <w:bookmarkStart w:id="0" w:name="fig:022"/>
    <w:p>
      <w:pPr>
        <w:pStyle w:val="CaptionedFigure"/>
      </w:pPr>
      <w:bookmarkStart w:id="65" w:name="fig:022"/>
      <w:r>
        <w:drawing>
          <wp:inline>
            <wp:extent cx="5334000" cy="1258956"/>
            <wp:effectExtent b="0" l="0" r="0" t="0"/>
            <wp:docPr descr="Figure 22: Модель процессора" title="" id="1" name="Picture"/>
            <a:graphic>
              <a:graphicData uri="http://schemas.openxmlformats.org/drawingml/2006/picture">
                <pic:pic>
                  <pic:nvPicPr>
                    <pic:cNvPr descr="image/fig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589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Figure 22: Модель процессора</w:t>
      </w:r>
    </w:p>
    <w:bookmarkEnd w:id="0"/>
    <w:p>
      <w:pPr>
        <w:pStyle w:val="BodyText"/>
      </w:pPr>
      <w:r>
        <w:t xml:space="preserve">Объем доступной оперативной памяти 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]):</w:t>
      </w:r>
    </w:p>
    <w:bookmarkStart w:id="0" w:name="fig:023"/>
    <w:p>
      <w:pPr>
        <w:pStyle w:val="CaptionedFigure"/>
      </w:pPr>
      <w:bookmarkStart w:id="67" w:name="fig:023"/>
      <w:r>
        <w:drawing>
          <wp:inline>
            <wp:extent cx="5334000" cy="776154"/>
            <wp:effectExtent b="0" l="0" r="0" t="0"/>
            <wp:docPr descr="Figure 23: Объем доступной оперативной памяти" title="" id="1" name="Picture"/>
            <a:graphic>
              <a:graphicData uri="http://schemas.openxmlformats.org/drawingml/2006/picture">
                <pic:pic>
                  <pic:nvPicPr>
                    <pic:cNvPr descr="image/fig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76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Figure 23: Объем доступной оперативной памяти</w:t>
      </w:r>
    </w:p>
    <w:bookmarkEnd w:id="0"/>
    <w:p>
      <w:pPr>
        <w:pStyle w:val="BodyText"/>
      </w:pPr>
      <w:r>
        <w:t xml:space="preserve">Тип обнаруженного гипервизора определить так же не удалось, причина все та же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]):</w:t>
      </w:r>
    </w:p>
    <w:bookmarkStart w:id="0" w:name="fig:024"/>
    <w:p>
      <w:pPr>
        <w:pStyle w:val="CaptionedFigure"/>
      </w:pPr>
      <w:bookmarkStart w:id="69" w:name="fig:024"/>
      <w:r>
        <w:drawing>
          <wp:inline>
            <wp:extent cx="5064369" cy="588285"/>
            <wp:effectExtent b="0" l="0" r="0" t="0"/>
            <wp:docPr descr="Figure 24: Попытка узнать тип гипервизора" title="" id="1" name="Picture"/>
            <a:graphic>
              <a:graphicData uri="http://schemas.openxmlformats.org/drawingml/2006/picture">
                <pic:pic>
                  <pic:nvPicPr>
                    <pic:cNvPr descr="image/fig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369" cy="5882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24: Попытка узнать тип гипервизора</w:t>
      </w:r>
    </w:p>
    <w:bookmarkEnd w:id="0"/>
    <w:p>
      <w:pPr>
        <w:pStyle w:val="BodyText"/>
      </w:pPr>
      <w:r>
        <w:t xml:space="preserve">Тип файловой системы корневого раздела (рис. [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]):</w:t>
      </w:r>
    </w:p>
    <w:bookmarkStart w:id="0" w:name="fig:025"/>
    <w:p>
      <w:pPr>
        <w:pStyle w:val="CaptionedFigure"/>
      </w:pPr>
      <w:bookmarkStart w:id="71" w:name="fig:025"/>
      <w:r>
        <w:drawing>
          <wp:inline>
            <wp:extent cx="5334000" cy="961159"/>
            <wp:effectExtent b="0" l="0" r="0" t="0"/>
            <wp:docPr descr="Figure 25: Тип файловой системы корневого раздела" title="" id="1" name="Picture"/>
            <a:graphic>
              <a:graphicData uri="http://schemas.openxmlformats.org/drawingml/2006/picture">
                <pic:pic>
                  <pic:nvPicPr>
                    <pic:cNvPr descr="image/fig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11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25: Тип файловой системы корневого раздела</w:t>
      </w:r>
    </w:p>
    <w:bookmarkEnd w:id="0"/>
    <w:p>
      <w:pPr>
        <w:pStyle w:val="BodyText"/>
      </w:pPr>
      <w:r>
        <w:t xml:space="preserve">Последовательность монтирования файловых систем (рис. [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]):</w:t>
      </w:r>
    </w:p>
    <w:bookmarkStart w:id="0" w:name="fig:026"/>
    <w:p>
      <w:pPr>
        <w:pStyle w:val="CaptionedFigure"/>
      </w:pPr>
      <w:bookmarkStart w:id="73" w:name="fig:026"/>
      <w:r>
        <w:drawing>
          <wp:inline>
            <wp:extent cx="5334000" cy="2281310"/>
            <wp:effectExtent b="0" l="0" r="0" t="0"/>
            <wp:docPr descr="Figure 26: Последовательность монтирования файловых систем" title="" id="1" name="Picture"/>
            <a:graphic>
              <a:graphicData uri="http://schemas.openxmlformats.org/drawingml/2006/picture">
                <pic:pic>
                  <pic:nvPicPr>
                    <pic:cNvPr descr="image/fig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13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26: Последовательность монтирования файловых систем</w:t>
      </w:r>
    </w:p>
    <w:bookmarkEnd w:id="0"/>
    <w:p>
      <w:pPr>
        <w:pStyle w:val="BodyText"/>
      </w:pPr>
      <w:r>
        <w:t xml:space="preserve">Контрольные вопросы:</w:t>
      </w:r>
    </w:p>
    <w:p>
      <w:pPr>
        <w:numPr>
          <w:ilvl w:val="0"/>
          <w:numId w:val="1001"/>
        </w:numPr>
        <w:pStyle w:val="Compact"/>
      </w:pPr>
      <w:r>
        <w:t xml:space="preserve">Какую информацию содержит учётная запись пользователя?</w:t>
      </w:r>
    </w:p>
    <w:p>
      <w:pPr>
        <w:numPr>
          <w:ilvl w:val="0"/>
          <w:numId w:val="1002"/>
        </w:numPr>
        <w:pStyle w:val="Compact"/>
      </w:pPr>
      <w:r>
        <w:t xml:space="preserve">Имя пользователя (username)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пользователя (UID)</w:t>
      </w:r>
    </w:p>
    <w:p>
      <w:pPr>
        <w:numPr>
          <w:ilvl w:val="0"/>
          <w:numId w:val="1002"/>
        </w:numPr>
        <w:pStyle w:val="Compact"/>
      </w:pPr>
      <w:r>
        <w:t xml:space="preserve">Идентификационный номер группы (GID)</w:t>
      </w:r>
    </w:p>
    <w:p>
      <w:pPr>
        <w:numPr>
          <w:ilvl w:val="0"/>
          <w:numId w:val="1002"/>
        </w:numPr>
        <w:pStyle w:val="Compact"/>
      </w:pPr>
      <w:r>
        <w:t xml:space="preserve">Пароль (password)</w:t>
      </w:r>
    </w:p>
    <w:p>
      <w:pPr>
        <w:numPr>
          <w:ilvl w:val="0"/>
          <w:numId w:val="1002"/>
        </w:numPr>
        <w:pStyle w:val="Compact"/>
      </w:pPr>
      <w:r>
        <w:t xml:space="preserve">Полное имя (ful name)</w:t>
      </w:r>
    </w:p>
    <w:p>
      <w:pPr>
        <w:numPr>
          <w:ilvl w:val="0"/>
          <w:numId w:val="1002"/>
        </w:numPr>
        <w:pStyle w:val="Compact"/>
      </w:pPr>
      <w:r>
        <w:t xml:space="preserve">Домашний каталог (home directory)</w:t>
      </w:r>
    </w:p>
    <w:p>
      <w:pPr>
        <w:numPr>
          <w:ilvl w:val="0"/>
          <w:numId w:val="1002"/>
        </w:numPr>
        <w:pStyle w:val="Compact"/>
      </w:pPr>
      <w:r>
        <w:t xml:space="preserve">Начальная оболочка (login shell)</w:t>
      </w:r>
    </w:p>
    <w:p>
      <w:pPr>
        <w:numPr>
          <w:ilvl w:val="0"/>
          <w:numId w:val="1003"/>
        </w:numPr>
        <w:pStyle w:val="Compact"/>
      </w:pPr>
      <w:r>
        <w:t xml:space="preserve">Укажите команды терминала и приведите примеры:</w:t>
      </w:r>
    </w:p>
    <w:p>
      <w:pPr>
        <w:numPr>
          <w:ilvl w:val="0"/>
          <w:numId w:val="1004"/>
        </w:numPr>
        <w:pStyle w:val="Compact"/>
      </w:pPr>
      <w:r>
        <w:t xml:space="preserve">для получения справки по команде:</w:t>
      </w:r>
      <w:r>
        <w:t xml:space="preserve"> </w:t>
      </w:r>
      <w:r>
        <w:t xml:space="preserve"> </w:t>
      </w:r>
      <w:r>
        <w:t xml:space="preserve">–help (cd – help)</w:t>
      </w:r>
    </w:p>
    <w:p>
      <w:pPr>
        <w:numPr>
          <w:ilvl w:val="0"/>
          <w:numId w:val="1004"/>
        </w:numPr>
        <w:pStyle w:val="Compact"/>
      </w:pPr>
      <w:r>
        <w:t xml:space="preserve">для перемещения по файловой системе: cd (cd work)</w:t>
      </w:r>
    </w:p>
    <w:p>
      <w:pPr>
        <w:numPr>
          <w:ilvl w:val="0"/>
          <w:numId w:val="1004"/>
        </w:numPr>
        <w:pStyle w:val="Compact"/>
      </w:pPr>
      <w:r>
        <w:t xml:space="preserve">для просмотра содержимого каталога: ls (ls study)</w:t>
      </w:r>
    </w:p>
    <w:p>
      <w:pPr>
        <w:numPr>
          <w:ilvl w:val="0"/>
          <w:numId w:val="1004"/>
        </w:numPr>
        <w:pStyle w:val="Compact"/>
      </w:pPr>
      <w:r>
        <w:t xml:space="preserve">для определения объёма каталога: du</w:t>
      </w:r>
      <w:r>
        <w:t xml:space="preserve"> </w:t>
      </w:r>
      <w:r>
        <w:t xml:space="preserve"> </w:t>
      </w:r>
      <w:r>
        <w:t xml:space="preserve">(du study)</w:t>
      </w:r>
    </w:p>
    <w:p>
      <w:pPr>
        <w:numPr>
          <w:ilvl w:val="0"/>
          <w:numId w:val="1004"/>
        </w:numPr>
        <w:pStyle w:val="Compact"/>
      </w:pPr>
      <w:r>
        <w:t xml:space="preserve">для создания / удаления каталогов / файлов: touch / rm (touch something.txt)</w:t>
      </w:r>
    </w:p>
    <w:p>
      <w:pPr>
        <w:numPr>
          <w:ilvl w:val="0"/>
          <w:numId w:val="1004"/>
        </w:numPr>
        <w:pStyle w:val="Compact"/>
      </w:pPr>
      <w:r>
        <w:t xml:space="preserve">для задания определённых прав на файл / каталог: chmod</w:t>
      </w:r>
      <w:r>
        <w:t xml:space="preserve"> </w:t>
      </w:r>
      <w:r>
        <w:t xml:space="preserve"> </w:t>
      </w:r>
      <w:r>
        <w:t xml:space="preserve">(chmod 644 text.txt)</w:t>
      </w:r>
    </w:p>
    <w:p>
      <w:pPr>
        <w:numPr>
          <w:ilvl w:val="0"/>
          <w:numId w:val="1004"/>
        </w:numPr>
        <w:pStyle w:val="Compact"/>
      </w:pPr>
      <w:r>
        <w:t xml:space="preserve">для просмотра истории команд: hisory</w:t>
      </w:r>
    </w:p>
    <w:p>
      <w:pPr>
        <w:numPr>
          <w:ilvl w:val="0"/>
          <w:numId w:val="1005"/>
        </w:numPr>
        <w:pStyle w:val="Compact"/>
      </w:pPr>
      <w:r>
        <w:t xml:space="preserve">Что такое файловая система? Приведите примеры с краткой характеристикой.</w:t>
      </w:r>
    </w:p>
    <w:p>
      <w:pPr>
        <w:pStyle w:val="FirstParagraph"/>
      </w:pPr>
      <w:r>
        <w:t xml:space="preserve">Файловая система - порядок, определяющий способ организации, хранения и именования данных на носителях информации в компьютерах, а также в другом электронном оборудовании: цифровых фотоаппаратах, мобильных телефонах и т. п.</w:t>
      </w:r>
    </w:p>
    <w:p>
      <w:pPr>
        <w:pStyle w:val="BodyText"/>
      </w:pPr>
      <w:r>
        <w:t xml:space="preserve">Файловая система определяет формат содержимого и способ физического хранения информации, которую принято группировать в виде файлов.</w:t>
      </w:r>
    </w:p>
    <w:p>
      <w:pPr>
        <w:pStyle w:val="BodyText"/>
      </w:pPr>
      <w:r>
        <w:t xml:space="preserve">Конкретная файловая система определяет размер имен файлов (и каталогов), максимальный возможный размер файла и раздела, набор атрибутов файла. Некоторые файловые системы предоставляют сервисные возможности, например, разграничение доступа или шифрование файлов.</w:t>
      </w:r>
    </w:p>
    <w:p>
      <w:pPr>
        <w:pStyle w:val="BodyText"/>
      </w:pPr>
      <w:r>
        <w:t xml:space="preserve">Примеры файловых систем:</w:t>
      </w:r>
    </w:p>
    <w:p>
      <w:pPr>
        <w:numPr>
          <w:ilvl w:val="0"/>
          <w:numId w:val="1006"/>
        </w:numPr>
      </w:pPr>
      <w:r>
        <w:t xml:space="preserve">FAT – одна из старейших файловых систем, которая была разработана еще в 1977 году программистами компании Microsoft для гибких дисков. FAT – одна из старейших файловых систем, которая была разработана еще в 1977 году программистами компании Microsoft для гибких дисков.</w:t>
      </w:r>
    </w:p>
    <w:p>
      <w:pPr>
        <w:numPr>
          <w:ilvl w:val="0"/>
          <w:numId w:val="1006"/>
        </w:numPr>
      </w:pPr>
      <w:r>
        <w:t xml:space="preserve">NTFS, или новая технология файловой системы была создана, чтоб устранить недостатки FAT32. Структура системы хранения данных имеет вид бинарного дерева. В отличие от иерархической, как у FAT32, доступ к информации осуществляется по запросу, а поиск ведется по названию файла. При этом система имеет каталог, отсортированный по названиям. Массив делится на 2 части и отсекается та, в которой данного файла не будет, оставшаяся часть также делиться на 2, и так далее до тех пор, пока не будет найден нужный файл.</w:t>
      </w:r>
    </w:p>
    <w:p>
      <w:pPr>
        <w:numPr>
          <w:ilvl w:val="0"/>
          <w:numId w:val="1007"/>
        </w:numPr>
        <w:pStyle w:val="Compact"/>
      </w:pPr>
      <w:r>
        <w:t xml:space="preserve">Как посмотреть, какие файловые системы подмонтированы в ОС?</w:t>
      </w:r>
    </w:p>
    <w:p>
      <w:pPr>
        <w:pStyle w:val="FirstParagraph"/>
      </w:pPr>
      <w:r>
        <w:t xml:space="preserve">df (аббревиатура от disk free) — утилита в UNIX и UNIX-подобных системах, показывает список всех файловых систем по именам устройств, сообщает их размер, занятое и свободное пространство и точки монтирования.</w:t>
      </w:r>
    </w:p>
    <w:p>
      <w:pPr>
        <w:pStyle w:val="BodyText"/>
      </w:pPr>
      <w:r>
        <w:t xml:space="preserve">Команда findmnt — это простая утилита командной строки, используемая для отображения списка смонтированных файловых систем или поиска файловой системы в /etc/fstab, /etc/mtab и /proc/self/mountinfo.</w:t>
      </w:r>
    </w:p>
    <w:p>
      <w:pPr>
        <w:numPr>
          <w:ilvl w:val="0"/>
          <w:numId w:val="1008"/>
        </w:numPr>
        <w:pStyle w:val="Compact"/>
      </w:pPr>
      <w:r>
        <w:t xml:space="preserve">Как удалить зависший процесс?</w:t>
      </w:r>
    </w:p>
    <w:p>
      <w:pPr>
        <w:pStyle w:val="FirstParagraph"/>
      </w:pPr>
      <w:r>
        <w:t xml:space="preserve">Удалить зависший процесс можно с помощью команды killall (killall</w:t>
      </w:r>
      <w:r>
        <w:t xml:space="preserve"> </w:t>
      </w:r>
      <w:r>
        <w:t xml:space="preserve">).</w:t>
      </w:r>
    </w:p>
    <w:bookmarkEnd w:id="74"/>
    <w:bookmarkStart w:id="75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установки операционной системы на виртуальную машину, настроила минимально необходимые сервисы для дальнейшей работы. Разобралась с настройками UTM, что позволило виртуальной машине Fedora работать с лучшей производительностью. Также мне удалось составить отчет, прикрепив скриншоты, которые я делала во время выполнения задания.</w:t>
      </w:r>
    </w:p>
    <w:bookmarkEnd w:id="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4">
    <w:abstractNumId w:val="991"/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1"/>
  </w:num>
  <w:num w:numId="1007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8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№1</dc:title>
  <dc:creator>Мишина Анастасия Алексеевна</dc:creator>
  <dc:language>ru-RU</dc:language>
  <cp:keywords/>
  <dcterms:created xsi:type="dcterms:W3CDTF">2023-02-14T14:32:56Z</dcterms:created>
  <dcterms:modified xsi:type="dcterms:W3CDTF">2023-02-14T14:32:56Z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